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rFonts w:ascii="Times New Roman" w:hAnsi="Times New Roman"/>
          <w:noProof/>
          <w:sz w:val="24"/>
          <w:szCs w:val="24"/>
        </w:rPr>
        <w:drawing>
          <wp:anchor distT="36576" distB="36576" distL="36576" distR="36576" simplePos="0" relativeHeight="251671551" behindDoc="0" locked="0" layoutInCell="1" allowOverlap="1">
            <wp:simplePos x="0" y="0"/>
            <wp:positionH relativeFrom="margin">
              <wp:posOffset>4869815</wp:posOffset>
            </wp:positionH>
            <wp:positionV relativeFrom="paragraph">
              <wp:posOffset>8485505</wp:posOffset>
            </wp:positionV>
            <wp:extent cx="489600" cy="691200"/>
            <wp:effectExtent l="0" t="0" r="5715" b="0"/>
            <wp:wrapNone/>
            <wp:docPr id="4" name="Picture 4" descr="Howi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it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600" cy="69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7" behindDoc="0" locked="0" layoutInCell="1" allowOverlap="1">
            <wp:simplePos x="0" y="0"/>
            <wp:positionH relativeFrom="margin">
              <wp:posOffset>5414010</wp:posOffset>
            </wp:positionH>
            <wp:positionV relativeFrom="paragraph">
              <wp:posOffset>8545884</wp:posOffset>
            </wp:positionV>
            <wp:extent cx="504000" cy="633600"/>
            <wp:effectExtent l="0" t="0" r="0" b="0"/>
            <wp:wrapNone/>
            <wp:docPr id="5" name="Picture 5" descr="Ormo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onde logo"/>
                    <pic:cNvPicPr>
                      <a:picLocks noChangeAspect="1" noChangeArrowheads="1"/>
                    </pic:cNvPicPr>
                  </pic:nvPicPr>
                  <pic:blipFill>
                    <a:blip r:embed="rId6" cstate="print">
                      <a:extLst>
                        <a:ext uri="{28A0092B-C50C-407E-A947-70E740481C1C}">
                          <a14:useLocalDpi xmlns:a14="http://schemas.microsoft.com/office/drawing/2010/main" val="0"/>
                        </a:ext>
                      </a:extLst>
                    </a:blip>
                    <a:srcRect l="11026" t="4718" r="10927" b="26053"/>
                    <a:stretch>
                      <a:fillRect/>
                    </a:stretch>
                  </pic:blipFill>
                  <pic:spPr bwMode="auto">
                    <a:xfrm>
                      <a:off x="0" y="0"/>
                      <a:ext cx="504000" cy="633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383" behindDoc="0" locked="0" layoutInCell="1" allowOverlap="1">
            <wp:simplePos x="0" y="0"/>
            <wp:positionH relativeFrom="margin">
              <wp:posOffset>5416775</wp:posOffset>
            </wp:positionH>
            <wp:positionV relativeFrom="paragraph">
              <wp:posOffset>7950240</wp:posOffset>
            </wp:positionV>
            <wp:extent cx="500400" cy="705600"/>
            <wp:effectExtent l="0" t="0" r="0" b="0"/>
            <wp:wrapNone/>
            <wp:docPr id="6" name="Picture 6" descr="Ship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ple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400" cy="70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olor w:val="auto"/>
          <w:kern w:val="0"/>
          <w:sz w:val="24"/>
          <w:szCs w:val="24"/>
          <w14:ligatures w14:val="none"/>
          <w14:cntxtAlts w14:val="0"/>
        </w:rPr>
        <w:object w:dxaOrig="1440" w:dyaOrig="1440">
          <v:rect id="_x0000_s1026" style="position:absolute;margin-left:382.55pt;margin-top:626pt;width:35.15pt;height:50.8pt;z-index:251666431;mso-position-horizontal-relative:text;mso-position-vertical-relative:text" o:preferrelative="t" filled="f" stroked="f" insetpen="t" o:cliptowrap="t">
            <v:imagedata r:id="rId8" o:title=""/>
            <v:path o:extrusionok="f"/>
            <o:lock v:ext="edit" aspectratio="t"/>
          </v:rect>
          <o:OLEObject Type="Embed" ProgID="Acrobat.Document.DC" ShapeID="_x0000_s1026" DrawAspect="Content" ObjectID="_1822042952" r:id="rId9"/>
        </w:objec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2575" behindDoc="0" locked="0" layoutInCell="1" allowOverlap="1">
                <wp:simplePos x="0" y="0"/>
                <wp:positionH relativeFrom="column">
                  <wp:posOffset>-338025</wp:posOffset>
                </wp:positionH>
                <wp:positionV relativeFrom="paragraph">
                  <wp:posOffset>8000800</wp:posOffset>
                </wp:positionV>
                <wp:extent cx="6341423" cy="0"/>
                <wp:effectExtent l="0" t="19050" r="40640" b="38100"/>
                <wp:wrapNone/>
                <wp:docPr id="12" name="Straight Connector 12"/>
                <wp:cNvGraphicFramePr/>
                <a:graphic xmlns:a="http://schemas.openxmlformats.org/drawingml/2006/main">
                  <a:graphicData uri="http://schemas.microsoft.com/office/word/2010/wordprocessingShape">
                    <wps:wsp>
                      <wps:cNvCnPr/>
                      <wps:spPr>
                        <a:xfrm>
                          <a:off x="0" y="0"/>
                          <a:ext cx="634142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2575;visibility:visible;mso-wrap-style:square;mso-wrap-distance-left:9pt;mso-wrap-distance-top:0;mso-wrap-distance-right:9pt;mso-wrap-distance-bottom:0;mso-position-horizontal:absolute;mso-position-horizontal-relative:text;mso-position-vertical:absolute;mso-position-vertical-relative:text" from="-26.6pt,630pt" to="472.7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" strokecolor="#603" strokeweight="4pt">
                <v:stroke joinstyle="miter"/>
              </v:lin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7455" behindDoc="0" locked="0" layoutInCell="1" allowOverlap="1">
                <wp:simplePos x="0" y="0"/>
                <wp:positionH relativeFrom="column">
                  <wp:posOffset>-107860</wp:posOffset>
                </wp:positionH>
                <wp:positionV relativeFrom="paragraph">
                  <wp:posOffset>8337230</wp:posOffset>
                </wp:positionV>
                <wp:extent cx="4867200" cy="720000"/>
                <wp:effectExtent l="0" t="0" r="10160" b="23495"/>
                <wp:wrapNone/>
                <wp:docPr id="7" name="Text Box 7"/>
                <wp:cNvGraphicFramePr/>
                <a:graphic xmlns:a="http://schemas.openxmlformats.org/drawingml/2006/main">
                  <a:graphicData uri="http://schemas.microsoft.com/office/word/2010/wordprocessingShape">
                    <wps:wsp>
                      <wps:cNvSpPr txBox="1"/>
                      <wps:spPr>
                        <a:xfrm>
                          <a:off x="0" y="0"/>
                          <a:ext cx="4867200" cy="720000"/>
                        </a:xfrm>
                        <a:prstGeom prst="rect">
                          <a:avLst/>
                        </a:prstGeom>
                        <a:solidFill>
                          <a:schemeClr val="lt1"/>
                        </a:solidFill>
                        <a:ln w="6350">
                          <a:solidFill>
                            <a:prstClr val="black"/>
                          </a:solidFill>
                        </a:ln>
                      </wps:spPr>
                      <wps:txbx>
                        <w:txbxContent>
                          <w:p>
                            <w:pPr>
                              <w:spacing w:after="0"/>
                              <w:jc w:val="center"/>
                              <w:rPr>
                                <w:rFonts w:ascii="Arial" w:hAnsi="Arial" w:cs="Arial"/>
                                <w:color w:val="660033"/>
                                <w:sz w:val="24"/>
                                <w:szCs w:val="32"/>
                              </w:rPr>
                            </w:pPr>
                            <w:r>
                              <w:rPr>
                                <w:rFonts w:ascii="Arial" w:hAnsi="Arial" w:cs="Arial"/>
                                <w:color w:val="660033"/>
                                <w:sz w:val="24"/>
                                <w:szCs w:val="32"/>
                              </w:rPr>
                              <w:t xml:space="preserve">For more </w:t>
                            </w:r>
                            <w:proofErr w:type="gramStart"/>
                            <w:r>
                              <w:rPr>
                                <w:rFonts w:ascii="Arial" w:hAnsi="Arial" w:cs="Arial"/>
                                <w:color w:val="660033"/>
                                <w:sz w:val="24"/>
                                <w:szCs w:val="32"/>
                              </w:rPr>
                              <w:t>information</w:t>
                            </w:r>
                            <w:proofErr w:type="gramEnd"/>
                            <w:r>
                              <w:rPr>
                                <w:rFonts w:ascii="Arial" w:hAnsi="Arial" w:cs="Arial"/>
                                <w:color w:val="660033"/>
                                <w:sz w:val="24"/>
                                <w:szCs w:val="32"/>
                              </w:rPr>
                              <w:t xml:space="preserve"> contact Mrs C Prescott     </w:t>
                            </w:r>
                          </w:p>
                          <w:p>
                            <w:pPr>
                              <w:spacing w:after="0"/>
                              <w:jc w:val="center"/>
                              <w:rPr>
                                <w:rFonts w:ascii="Arial" w:hAnsi="Arial" w:cs="Arial"/>
                                <w:color w:val="660033"/>
                                <w:sz w:val="24"/>
                                <w:szCs w:val="32"/>
                              </w:rPr>
                            </w:pPr>
                            <w:hyperlink r:id="rId10" w:history="1">
                              <w:r>
                                <w:rPr>
                                  <w:rStyle w:val="Hyperlink"/>
                                  <w:rFonts w:ascii="Arial" w:hAnsi="Arial" w:cs="Arial"/>
                                  <w:color w:val="660033"/>
                                  <w:sz w:val="24"/>
                                  <w:szCs w:val="32"/>
                                  <w:u w:val="none"/>
                                </w:rPr>
                                <w:t>Tel: 01773 712477</w:t>
                              </w:r>
                            </w:hyperlink>
                          </w:p>
                          <w:p>
                            <w:pPr>
                              <w:spacing w:after="0"/>
                              <w:jc w:val="center"/>
                              <w:rPr>
                                <w:rFonts w:ascii="Arial" w:hAnsi="Arial" w:cs="Arial"/>
                                <w:sz w:val="18"/>
                              </w:rPr>
                            </w:pPr>
                            <w:r>
                              <w:rPr>
                                <w:rFonts w:ascii="Arial" w:hAnsi="Arial" w:cs="Arial"/>
                                <w:color w:val="660033"/>
                                <w:sz w:val="24"/>
                                <w:szCs w:val="32"/>
                              </w:rPr>
                              <w:t>Email: info@aldercarhigh.co.uk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5pt;margin-top:656.45pt;width:383.25pt;height:56.7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" fillcolor="white [3201]" strokeweight=".5pt">
                <v:textbox>
                  <w:txbxContent>
                    <w:p>
                      <w:pPr>
                        <w:spacing w:after="0"/>
                        <w:jc w:val="center"/>
                        <w:rPr>
                          <w:rFonts w:ascii="Arial" w:hAnsi="Arial" w:cs="Arial"/>
                          <w:color w:val="660033"/>
                          <w:sz w:val="24"/>
                          <w:szCs w:val="32"/>
                        </w:rPr>
                      </w:pPr>
                      <w:r>
                        <w:rPr>
                          <w:rFonts w:ascii="Arial" w:hAnsi="Arial" w:cs="Arial"/>
                          <w:color w:val="660033"/>
                          <w:sz w:val="24"/>
                          <w:szCs w:val="32"/>
                        </w:rPr>
                        <w:t xml:space="preserve">For more </w:t>
                      </w:r>
                      <w:proofErr w:type="gramStart"/>
                      <w:r>
                        <w:rPr>
                          <w:rFonts w:ascii="Arial" w:hAnsi="Arial" w:cs="Arial"/>
                          <w:color w:val="660033"/>
                          <w:sz w:val="24"/>
                          <w:szCs w:val="32"/>
                        </w:rPr>
                        <w:t>information</w:t>
                      </w:r>
                      <w:proofErr w:type="gramEnd"/>
                      <w:r>
                        <w:rPr>
                          <w:rFonts w:ascii="Arial" w:hAnsi="Arial" w:cs="Arial"/>
                          <w:color w:val="660033"/>
                          <w:sz w:val="24"/>
                          <w:szCs w:val="32"/>
                        </w:rPr>
                        <w:t xml:space="preserve"> contact Mrs C Prescott     </w:t>
                      </w:r>
                    </w:p>
                    <w:p>
                      <w:pPr>
                        <w:spacing w:after="0"/>
                        <w:jc w:val="center"/>
                        <w:rPr>
                          <w:rFonts w:ascii="Arial" w:hAnsi="Arial" w:cs="Arial"/>
                          <w:color w:val="660033"/>
                          <w:sz w:val="24"/>
                          <w:szCs w:val="32"/>
                        </w:rPr>
                      </w:pPr>
                      <w:hyperlink r:id="rId11" w:history="1">
                        <w:r>
                          <w:rPr>
                            <w:rStyle w:val="Hyperlink"/>
                            <w:rFonts w:ascii="Arial" w:hAnsi="Arial" w:cs="Arial"/>
                            <w:color w:val="660033"/>
                            <w:sz w:val="24"/>
                            <w:szCs w:val="32"/>
                            <w:u w:val="none"/>
                          </w:rPr>
                          <w:t>Tel: 01773 712477</w:t>
                        </w:r>
                      </w:hyperlink>
                    </w:p>
                    <w:p>
                      <w:pPr>
                        <w:spacing w:after="0"/>
                        <w:jc w:val="center"/>
                        <w:rPr>
                          <w:rFonts w:ascii="Arial" w:hAnsi="Arial" w:cs="Arial"/>
                          <w:sz w:val="18"/>
                        </w:rPr>
                      </w:pPr>
                      <w:r>
                        <w:rPr>
                          <w:rFonts w:ascii="Arial" w:hAnsi="Arial" w:cs="Arial"/>
                          <w:color w:val="660033"/>
                          <w:sz w:val="24"/>
                          <w:szCs w:val="32"/>
                        </w:rPr>
                        <w:t>Email: info@aldercarhigh.co.uk</w:t>
                      </w:r>
                    </w:p>
                  </w:txbxContent>
                </v:textbox>
              </v:shap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9503" behindDoc="0" locked="0" layoutInCell="1" allowOverlap="1">
                <wp:simplePos x="0" y="0"/>
                <wp:positionH relativeFrom="column">
                  <wp:posOffset>-247650</wp:posOffset>
                </wp:positionH>
                <wp:positionV relativeFrom="paragraph">
                  <wp:posOffset>1066800</wp:posOffset>
                </wp:positionV>
                <wp:extent cx="6139180" cy="6934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39180" cy="6934200"/>
                        </a:xfrm>
                        <a:prstGeom prst="rect">
                          <a:avLst/>
                        </a:prstGeom>
                        <a:solidFill>
                          <a:schemeClr val="lt1"/>
                        </a:solidFill>
                        <a:ln w="6350">
                          <a:noFill/>
                        </a:ln>
                      </wps:spPr>
                      <wps:txbx>
                        <w:txbxContent>
                          <w:p>
                            <w:pPr>
                              <w:jc w:val="center"/>
                              <w:rPr>
                                <w:rFonts w:asciiTheme="minorHAnsi" w:eastAsia="SimSun" w:hAnsiTheme="minorHAnsi" w:cstheme="minorHAnsi"/>
                                <w:b/>
                                <w:color w:val="FFFFFF" w:themeColor="background1"/>
                                <w:sz w:val="24"/>
                                <w:szCs w:val="24"/>
                                <w:lang w:eastAsia="zh-CN"/>
                              </w:rPr>
                            </w:pPr>
                            <w:r>
                              <w:rPr>
                                <w:rFonts w:asciiTheme="minorHAnsi" w:eastAsia="SimSun" w:hAnsiTheme="minorHAnsi" w:cstheme="minorHAnsi"/>
                                <w:b/>
                                <w:color w:val="FFFFFF" w:themeColor="background1"/>
                                <w:sz w:val="24"/>
                                <w:szCs w:val="24"/>
                                <w:highlight w:val="black"/>
                                <w:lang w:eastAsia="zh-CN"/>
                              </w:rPr>
                              <w:t>Data and Exams Administrator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Theme="minorHAnsi" w:hAnsiTheme="minorHAnsi" w:cstheme="minorHAnsi"/>
                                      <w:b/>
                                      <w:sz w:val="24"/>
                                      <w:szCs w:val="24"/>
                                    </w:rPr>
                                  </w:pPr>
                                  <w:r>
                                    <w:rPr>
                                      <w:rFonts w:asciiTheme="minorHAnsi" w:hAnsiTheme="minorHAnsi" w:cstheme="minorHAnsi"/>
                                      <w:b/>
                                      <w:sz w:val="24"/>
                                      <w:szCs w:val="24"/>
                                    </w:rPr>
                                    <w:t>Salary and Scale:</w:t>
                                  </w:r>
                                </w:p>
                              </w:tc>
                              <w:tc>
                                <w:tcPr>
                                  <w:tcW w:w="3352" w:type="pct"/>
                                  <w:shd w:val="clear" w:color="auto" w:fill="auto"/>
                                </w:tcPr>
                                <w:p>
                                  <w:pPr>
                                    <w:spacing w:before="60" w:after="60"/>
                                    <w:rPr>
                                      <w:rFonts w:asciiTheme="minorHAnsi" w:hAnsiTheme="minorHAnsi" w:cstheme="minorHAnsi"/>
                                      <w:sz w:val="24"/>
                                      <w:szCs w:val="24"/>
                                    </w:rPr>
                                  </w:pPr>
                                  <w:r>
                                    <w:rPr>
                                      <w:rFonts w:asciiTheme="minorHAnsi" w:hAnsiTheme="minorHAnsi" w:cstheme="minorHAnsi"/>
                                      <w:sz w:val="24"/>
                                      <w:szCs w:val="24"/>
                                    </w:rPr>
                                    <w:t>Grade 7 (£27,088 - £29,062 FTE)</w:t>
                                  </w:r>
                                </w:p>
                              </w:tc>
                            </w:tr>
                            <w:tr>
                              <w:tc>
                                <w:tcPr>
                                  <w:tcW w:w="1648" w:type="pct"/>
                                  <w:shd w:val="pct5" w:color="auto" w:fill="auto"/>
                                </w:tcPr>
                                <w:p>
                                  <w:pPr>
                                    <w:spacing w:before="80" w:after="80"/>
                                    <w:rPr>
                                      <w:rFonts w:asciiTheme="minorHAnsi" w:hAnsiTheme="minorHAnsi" w:cstheme="minorHAnsi"/>
                                      <w:b/>
                                      <w:sz w:val="24"/>
                                      <w:szCs w:val="24"/>
                                    </w:rPr>
                                  </w:pPr>
                                  <w:r>
                                    <w:rPr>
                                      <w:rFonts w:asciiTheme="minorHAnsi" w:hAnsiTheme="minorHAnsi" w:cstheme="minorHAnsi"/>
                                      <w:b/>
                                      <w:sz w:val="24"/>
                                      <w:szCs w:val="24"/>
                                    </w:rPr>
                                    <w:t>Hours per week:</w:t>
                                  </w:r>
                                </w:p>
                              </w:tc>
                              <w:tc>
                                <w:tcPr>
                                  <w:tcW w:w="3352" w:type="pct"/>
                                  <w:shd w:val="clear" w:color="auto" w:fill="auto"/>
                                </w:tcPr>
                                <w:p>
                                  <w:pPr>
                                    <w:spacing w:before="60" w:after="60"/>
                                    <w:rPr>
                                      <w:rFonts w:asciiTheme="minorHAnsi" w:hAnsiTheme="minorHAnsi" w:cstheme="minorHAnsi"/>
                                      <w:sz w:val="24"/>
                                      <w:szCs w:val="24"/>
                                    </w:rPr>
                                  </w:pPr>
                                  <w:r>
                                    <w:rPr>
                                      <w:rFonts w:asciiTheme="minorHAnsi" w:hAnsiTheme="minorHAnsi" w:cstheme="minorHAnsi"/>
                                      <w:sz w:val="24"/>
                                      <w:szCs w:val="24"/>
                                    </w:rPr>
                                    <w:t>16hrs x 40wks</w:t>
                                  </w:r>
                                </w:p>
                              </w:tc>
                            </w:tr>
                          </w:tbl>
                          <w:p>
                            <w:pPr>
                              <w:spacing w:after="0" w:line="240" w:lineRule="auto"/>
                              <w:rPr>
                                <w:rFonts w:asciiTheme="minorHAnsi" w:hAnsiTheme="minorHAnsi" w:cstheme="minorHAnsi"/>
                                <w:color w:val="auto"/>
                                <w:kern w:val="0"/>
                                <w:sz w:val="24"/>
                                <w:szCs w:val="24"/>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680"/>
                              </w:trPr>
                              <w:tc>
                                <w:tcPr>
                                  <w:tcW w:w="9351" w:type="dxa"/>
                                </w:tcPr>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b/>
                                      <w:color w:val="auto"/>
                                      <w:kern w:val="0"/>
                                      <w:sz w:val="22"/>
                                      <w:szCs w:val="24"/>
                                      <w:lang w:eastAsia="en-US"/>
                                      <w14:ligatures w14:val="none"/>
                                      <w14:cntxtAlts w14:val="0"/>
                                    </w:rPr>
                                    <w:t>Aldercar High School</w:t>
                                  </w:r>
                                  <w:r>
                                    <w:rPr>
                                      <w:rFonts w:asciiTheme="minorHAnsi" w:eastAsia="Calibri" w:hAnsiTheme="minorHAnsi" w:cstheme="minorHAnsi"/>
                                      <w:color w:val="auto"/>
                                      <w:kern w:val="0"/>
                                      <w:sz w:val="22"/>
                                      <w:szCs w:val="24"/>
                                      <w:lang w:eastAsia="en-US"/>
                                      <w14:ligatures w14:val="none"/>
                                      <w14:cntxtAlts w14:val="0"/>
                                    </w:rPr>
                                    <w:t xml:space="preserve"> offers brand new facilities in which students flourish and staff develop, all within a welcoming and vibrant atmosphere.</w:t>
                                  </w:r>
                                </w:p>
                                <w:p>
                                  <w:pPr>
                                    <w:spacing w:after="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We are a caring employer which prioritises the welfare and work/life balance of our staff presenting many additional benefits including:</w:t>
                                  </w:r>
                                </w:p>
                                <w:p>
                                  <w:pPr>
                                    <w:numPr>
                                      <w:ilvl w:val="0"/>
                                      <w:numId w:val="3"/>
                                    </w:numPr>
                                    <w:spacing w:after="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free use of our multi-gym;</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free on-site parking;</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staff-led clubs and welfare groups;</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a comprehensive CPD package;</w:t>
                                  </w:r>
                                </w:p>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 xml:space="preserve">These, along with many other benefits, make </w:t>
                                  </w:r>
                                  <w:r>
                                    <w:rPr>
                                      <w:rFonts w:asciiTheme="minorHAnsi" w:eastAsia="Calibri" w:hAnsiTheme="minorHAnsi" w:cstheme="minorHAnsi"/>
                                      <w:b/>
                                      <w:color w:val="auto"/>
                                      <w:kern w:val="0"/>
                                      <w:sz w:val="22"/>
                                      <w:szCs w:val="24"/>
                                      <w:lang w:eastAsia="en-US"/>
                                      <w14:ligatures w14:val="none"/>
                                      <w14:cntxtAlts w14:val="0"/>
                                    </w:rPr>
                                    <w:t>Aldercar High School</w:t>
                                  </w:r>
                                  <w:r>
                                    <w:rPr>
                                      <w:rFonts w:asciiTheme="minorHAnsi" w:eastAsia="Calibri" w:hAnsiTheme="minorHAnsi" w:cstheme="minorHAnsi"/>
                                      <w:color w:val="auto"/>
                                      <w:kern w:val="0"/>
                                      <w:sz w:val="22"/>
                                      <w:szCs w:val="24"/>
                                      <w:lang w:eastAsia="en-US"/>
                                      <w14:ligatures w14:val="none"/>
                                      <w14:cntxtAlts w14:val="0"/>
                                    </w:rPr>
                                    <w:t xml:space="preserve"> a great place to work, develop and progress your career.</w:t>
                                  </w:r>
                                </w:p>
                                <w:p>
                                  <w:pPr>
                                    <w:spacing w:after="160" w:line="259" w:lineRule="auto"/>
                                    <w:rPr>
                                      <w:rFonts w:asciiTheme="minorHAnsi" w:eastAsia="Calibri" w:hAnsiTheme="minorHAnsi" w:cstheme="minorHAnsi"/>
                                      <w:b/>
                                      <w:color w:val="auto"/>
                                      <w:kern w:val="0"/>
                                      <w:sz w:val="22"/>
                                      <w:szCs w:val="24"/>
                                      <w:lang w:eastAsia="en-US"/>
                                      <w14:ligatures w14:val="none"/>
                                      <w14:cntxtAlts w14:val="0"/>
                                    </w:rPr>
                                  </w:pPr>
                                  <w:r>
                                    <w:rPr>
                                      <w:rFonts w:asciiTheme="minorHAnsi" w:eastAsia="Calibri" w:hAnsiTheme="minorHAnsi" w:cstheme="minorHAnsi"/>
                                      <w:b/>
                                      <w:color w:val="auto"/>
                                      <w:kern w:val="0"/>
                                      <w:sz w:val="22"/>
                                      <w:szCs w:val="24"/>
                                      <w:lang w:eastAsia="en-US"/>
                                      <w14:ligatures w14:val="none"/>
                                      <w14:cntxtAlts w14:val="0"/>
                                    </w:rPr>
                                    <w:t>What you offer:</w:t>
                                  </w:r>
                                </w:p>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We are seeking a pro-active and detail-oriented Data and Exams Administrator to join our dynamic team. This pivotal role supports the smooth running of data management and examination processes, ensuring accuracy, confidentiality, and compliance with internal and external standards.</w:t>
                                  </w:r>
                                </w:p>
                                <w:p>
                                  <w:pPr>
                                    <w:autoSpaceDE w:val="0"/>
                                    <w:autoSpaceDN w:val="0"/>
                                    <w:adjustRightInd w:val="0"/>
                                    <w:spacing w:after="160" w:line="259" w:lineRule="auto"/>
                                    <w:rPr>
                                      <w:rFonts w:asciiTheme="minorHAnsi" w:eastAsia="Calibri" w:hAnsiTheme="minorHAnsi" w:cstheme="minorHAnsi"/>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This is a fast-paced role so excellent communication skills and a ‘can-do’ attitude is essential.</w:t>
                                  </w:r>
                                  <w:r>
                                    <w:rPr>
                                      <w:rFonts w:asciiTheme="minorHAnsi" w:hAnsiTheme="minorHAnsi" w:cstheme="minorHAnsi"/>
                                      <w:kern w:val="0"/>
                                      <w:sz w:val="22"/>
                                      <w:szCs w:val="24"/>
                                      <w14:ligatures w14:val="none"/>
                                      <w14:cntxtAlts w14:val="0"/>
                                    </w:rPr>
                                    <w:br/>
                                    <w:t xml:space="preserve">This role is for </w:t>
                                  </w:r>
                                  <w:r>
                                    <w:rPr>
                                      <w:rFonts w:asciiTheme="minorHAnsi" w:hAnsiTheme="minorHAnsi" w:cstheme="minorHAnsi"/>
                                      <w:b/>
                                      <w:kern w:val="0"/>
                                      <w:sz w:val="22"/>
                                      <w:szCs w:val="24"/>
                                      <w14:ligatures w14:val="none"/>
                                      <w14:cntxtAlts w14:val="0"/>
                                    </w:rPr>
                                    <w:t xml:space="preserve">16 hours per week </w:t>
                                  </w:r>
                                  <w:r>
                                    <w:rPr>
                                      <w:rFonts w:asciiTheme="minorHAnsi" w:hAnsiTheme="minorHAnsi" w:cstheme="minorHAnsi"/>
                                      <w:kern w:val="0"/>
                                      <w:sz w:val="22"/>
                                      <w:szCs w:val="24"/>
                                      <w14:ligatures w14:val="none"/>
                                      <w14:cntxtAlts w14:val="0"/>
                                    </w:rPr>
                                    <w:t>over 40 weeks a year (t</w:t>
                                  </w:r>
                                  <w:r>
                                    <w:rPr>
                                      <w:rFonts w:asciiTheme="minorHAnsi" w:hAnsiTheme="minorHAnsi" w:cstheme="minorHAnsi"/>
                                      <w:kern w:val="0"/>
                                      <w:sz w:val="22"/>
                                      <w:szCs w:val="24"/>
                                      <w14:ligatures w14:val="none"/>
                                      <w14:cntxtAlts w14:val="0"/>
                                    </w:rPr>
                                    <w:t>erm time plus 1 week)</w:t>
                                  </w:r>
                                  <w:r>
                                    <w:rPr>
                                      <w:rFonts w:asciiTheme="minorHAnsi" w:hAnsiTheme="minorHAnsi" w:cstheme="minorHAnsi"/>
                                      <w:kern w:val="0"/>
                                      <w:sz w:val="22"/>
                                      <w:szCs w:val="24"/>
                                      <w14:ligatures w14:val="none"/>
                                      <w14:cntxtAlts w14:val="0"/>
                                    </w:rPr>
                                    <w:t>, and we are happy to offer flexibility in how those hours are worked. The hours can be spread across the week (for example, a few hours each day) or worked in 2–3 full or half-day blocks, depending on what best fits your schedule and the needs of the school.</w:t>
                                  </w:r>
                                </w:p>
                                <w:p>
                                  <w:pPr>
                                    <w:shd w:val="clear" w:color="auto" w:fill="FFFFFF"/>
                                    <w:spacing w:line="240" w:lineRule="auto"/>
                                    <w:rPr>
                                      <w:rFonts w:asciiTheme="minorHAnsi" w:hAnsiTheme="minorHAnsi" w:cstheme="minorHAnsi"/>
                                      <w:color w:val="222222"/>
                                      <w:kern w:val="0"/>
                                      <w:sz w:val="22"/>
                                      <w:szCs w:val="24"/>
                                      <w14:ligatures w14:val="none"/>
                                      <w14:cntxtAlts w14:val="0"/>
                                    </w:rPr>
                                  </w:pPr>
                                  <w:r>
                                    <w:rPr>
                                      <w:rFonts w:asciiTheme="minorHAnsi" w:hAnsiTheme="minorHAnsi" w:cstheme="minorHAnsi"/>
                                      <w:color w:val="222222"/>
                                      <w:kern w:val="0"/>
                                      <w:sz w:val="22"/>
                                      <w:szCs w:val="24"/>
                                      <w14:ligatures w14:val="none"/>
                                      <w14:cntxtAlts w14:val="0"/>
                                    </w:rPr>
                                    <w:t xml:space="preserve">Due to this post having access to children and/or vulnerable adults, the successful candidate will be required to undertake a Disclosure and Barring Service check. The possession of a criminal record will not necessarily prevent an applicant from obtaining this post, as all cases </w:t>
                                  </w:r>
                                  <w:proofErr w:type="gramStart"/>
                                  <w:r>
                                    <w:rPr>
                                      <w:rFonts w:asciiTheme="minorHAnsi" w:hAnsiTheme="minorHAnsi" w:cstheme="minorHAnsi"/>
                                      <w:color w:val="222222"/>
                                      <w:kern w:val="0"/>
                                      <w:sz w:val="22"/>
                                      <w:szCs w:val="24"/>
                                      <w14:ligatures w14:val="none"/>
                                      <w14:cntxtAlts w14:val="0"/>
                                    </w:rPr>
                                    <w:t>are judged</w:t>
                                  </w:r>
                                  <w:proofErr w:type="gramEnd"/>
                                  <w:r>
                                    <w:rPr>
                                      <w:rFonts w:asciiTheme="minorHAnsi" w:hAnsiTheme="minorHAnsi" w:cstheme="minorHAnsi"/>
                                      <w:color w:val="222222"/>
                                      <w:kern w:val="0"/>
                                      <w:sz w:val="22"/>
                                      <w:szCs w:val="24"/>
                                      <w14:ligatures w14:val="none"/>
                                      <w14:cntxtAlts w14:val="0"/>
                                    </w:rPr>
                                    <w:t xml:space="preserve"> individually according to the nature of the role and information provided.</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Closing date: 06 November 2025 09:00hrs</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Interviews: Wednesday 12 November 2025</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Please apply via this link; https://mynewterm.com/jobs/149364/EDV-2025-AHS-59874</w:t>
                                  </w:r>
                                  <w:bookmarkStart w:id="0" w:name="_GoBack"/>
                                  <w:bookmarkEnd w:id="0"/>
                                </w:p>
                                <w:p>
                                  <w:pPr>
                                    <w:spacing w:after="0" w:line="240" w:lineRule="auto"/>
                                    <w:rPr>
                                      <w:rFonts w:asciiTheme="minorHAnsi" w:hAnsiTheme="minorHAnsi" w:cstheme="minorHAnsi"/>
                                      <w:b/>
                                      <w:color w:val="auto"/>
                                      <w:kern w:val="0"/>
                                      <w:sz w:val="24"/>
                                      <w:szCs w:val="24"/>
                                      <w14:ligatures w14:val="none"/>
                                      <w14:cntxtAlts w14:val="0"/>
                                    </w:rPr>
                                  </w:pPr>
                                </w:p>
                              </w:tc>
                            </w:tr>
                          </w:tbl>
                          <w:p>
                            <w:pPr>
                              <w:jc w:val="center"/>
                              <w:rPr>
                                <w:rFonts w:asciiTheme="minorHAnsi" w:hAnsiTheme="minorHAnsi"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19.5pt;margin-top:84pt;width:483.4pt;height:546pt;z-index:251669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" fillcolor="white [3201]" stroked="f" strokeweight=".5pt">
                <v:textbox>
                  <w:txbxContent>
                    <w:p>
                      <w:pPr>
                        <w:jc w:val="center"/>
                        <w:rPr>
                          <w:rFonts w:asciiTheme="minorHAnsi" w:eastAsia="SimSun" w:hAnsiTheme="minorHAnsi" w:cstheme="minorHAnsi"/>
                          <w:b/>
                          <w:color w:val="FFFFFF" w:themeColor="background1"/>
                          <w:sz w:val="24"/>
                          <w:szCs w:val="24"/>
                          <w:lang w:eastAsia="zh-CN"/>
                        </w:rPr>
                      </w:pPr>
                      <w:r>
                        <w:rPr>
                          <w:rFonts w:asciiTheme="minorHAnsi" w:eastAsia="SimSun" w:hAnsiTheme="minorHAnsi" w:cstheme="minorHAnsi"/>
                          <w:b/>
                          <w:color w:val="FFFFFF" w:themeColor="background1"/>
                          <w:sz w:val="24"/>
                          <w:szCs w:val="24"/>
                          <w:highlight w:val="black"/>
                          <w:lang w:eastAsia="zh-CN"/>
                        </w:rPr>
                        <w:t>Data and Exams Administrator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65"/>
                      </w:tblGrid>
                      <w:tr>
                        <w:tc>
                          <w:tcPr>
                            <w:tcW w:w="1648" w:type="pct"/>
                            <w:shd w:val="pct5" w:color="auto" w:fill="auto"/>
                          </w:tcPr>
                          <w:p>
                            <w:pPr>
                              <w:spacing w:before="80" w:after="80"/>
                              <w:rPr>
                                <w:rFonts w:asciiTheme="minorHAnsi" w:hAnsiTheme="minorHAnsi" w:cstheme="minorHAnsi"/>
                                <w:b/>
                                <w:sz w:val="24"/>
                                <w:szCs w:val="24"/>
                              </w:rPr>
                            </w:pPr>
                            <w:r>
                              <w:rPr>
                                <w:rFonts w:asciiTheme="minorHAnsi" w:hAnsiTheme="minorHAnsi" w:cstheme="minorHAnsi"/>
                                <w:b/>
                                <w:sz w:val="24"/>
                                <w:szCs w:val="24"/>
                              </w:rPr>
                              <w:t>Salary and Scale:</w:t>
                            </w:r>
                          </w:p>
                        </w:tc>
                        <w:tc>
                          <w:tcPr>
                            <w:tcW w:w="3352" w:type="pct"/>
                            <w:shd w:val="clear" w:color="auto" w:fill="auto"/>
                          </w:tcPr>
                          <w:p>
                            <w:pPr>
                              <w:spacing w:before="60" w:after="60"/>
                              <w:rPr>
                                <w:rFonts w:asciiTheme="minorHAnsi" w:hAnsiTheme="minorHAnsi" w:cstheme="minorHAnsi"/>
                                <w:sz w:val="24"/>
                                <w:szCs w:val="24"/>
                              </w:rPr>
                            </w:pPr>
                            <w:r>
                              <w:rPr>
                                <w:rFonts w:asciiTheme="minorHAnsi" w:hAnsiTheme="minorHAnsi" w:cstheme="minorHAnsi"/>
                                <w:sz w:val="24"/>
                                <w:szCs w:val="24"/>
                              </w:rPr>
                              <w:t>Grade 7 (£27,088 - £29,062 FTE)</w:t>
                            </w:r>
                          </w:p>
                        </w:tc>
                      </w:tr>
                      <w:tr>
                        <w:tc>
                          <w:tcPr>
                            <w:tcW w:w="1648" w:type="pct"/>
                            <w:shd w:val="pct5" w:color="auto" w:fill="auto"/>
                          </w:tcPr>
                          <w:p>
                            <w:pPr>
                              <w:spacing w:before="80" w:after="80"/>
                              <w:rPr>
                                <w:rFonts w:asciiTheme="minorHAnsi" w:hAnsiTheme="minorHAnsi" w:cstheme="minorHAnsi"/>
                                <w:b/>
                                <w:sz w:val="24"/>
                                <w:szCs w:val="24"/>
                              </w:rPr>
                            </w:pPr>
                            <w:r>
                              <w:rPr>
                                <w:rFonts w:asciiTheme="minorHAnsi" w:hAnsiTheme="minorHAnsi" w:cstheme="minorHAnsi"/>
                                <w:b/>
                                <w:sz w:val="24"/>
                                <w:szCs w:val="24"/>
                              </w:rPr>
                              <w:t>Hours per week:</w:t>
                            </w:r>
                          </w:p>
                        </w:tc>
                        <w:tc>
                          <w:tcPr>
                            <w:tcW w:w="3352" w:type="pct"/>
                            <w:shd w:val="clear" w:color="auto" w:fill="auto"/>
                          </w:tcPr>
                          <w:p>
                            <w:pPr>
                              <w:spacing w:before="60" w:after="60"/>
                              <w:rPr>
                                <w:rFonts w:asciiTheme="minorHAnsi" w:hAnsiTheme="minorHAnsi" w:cstheme="minorHAnsi"/>
                                <w:sz w:val="24"/>
                                <w:szCs w:val="24"/>
                              </w:rPr>
                            </w:pPr>
                            <w:r>
                              <w:rPr>
                                <w:rFonts w:asciiTheme="minorHAnsi" w:hAnsiTheme="minorHAnsi" w:cstheme="minorHAnsi"/>
                                <w:sz w:val="24"/>
                                <w:szCs w:val="24"/>
                              </w:rPr>
                              <w:t>16hrs x 40wks</w:t>
                            </w:r>
                          </w:p>
                        </w:tc>
                      </w:tr>
                    </w:tbl>
                    <w:p>
                      <w:pPr>
                        <w:spacing w:after="0" w:line="240" w:lineRule="auto"/>
                        <w:rPr>
                          <w:rFonts w:asciiTheme="minorHAnsi" w:hAnsiTheme="minorHAnsi" w:cstheme="minorHAnsi"/>
                          <w:color w:val="auto"/>
                          <w:kern w:val="0"/>
                          <w:sz w:val="24"/>
                          <w:szCs w:val="24"/>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rPr>
                          <w:trHeight w:val="8680"/>
                        </w:trPr>
                        <w:tc>
                          <w:tcPr>
                            <w:tcW w:w="9351" w:type="dxa"/>
                          </w:tcPr>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b/>
                                <w:color w:val="auto"/>
                                <w:kern w:val="0"/>
                                <w:sz w:val="22"/>
                                <w:szCs w:val="24"/>
                                <w:lang w:eastAsia="en-US"/>
                                <w14:ligatures w14:val="none"/>
                                <w14:cntxtAlts w14:val="0"/>
                              </w:rPr>
                              <w:t>Aldercar High School</w:t>
                            </w:r>
                            <w:r>
                              <w:rPr>
                                <w:rFonts w:asciiTheme="minorHAnsi" w:eastAsia="Calibri" w:hAnsiTheme="minorHAnsi" w:cstheme="minorHAnsi"/>
                                <w:color w:val="auto"/>
                                <w:kern w:val="0"/>
                                <w:sz w:val="22"/>
                                <w:szCs w:val="24"/>
                                <w:lang w:eastAsia="en-US"/>
                                <w14:ligatures w14:val="none"/>
                                <w14:cntxtAlts w14:val="0"/>
                              </w:rPr>
                              <w:t xml:space="preserve"> offers brand new facilities in which students flourish and staff develop, all within a welcoming and vibrant atmosphere.</w:t>
                            </w:r>
                          </w:p>
                          <w:p>
                            <w:pPr>
                              <w:spacing w:after="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We are a caring employer which prioritises the welfare and work/life balance of our staff presenting many additional benefits including:</w:t>
                            </w:r>
                          </w:p>
                          <w:p>
                            <w:pPr>
                              <w:numPr>
                                <w:ilvl w:val="0"/>
                                <w:numId w:val="3"/>
                              </w:numPr>
                              <w:spacing w:after="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free use of our multi-gym;</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free on-site parking;</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staff-led clubs and welfare groups;</w:t>
                            </w:r>
                          </w:p>
                          <w:p>
                            <w:pPr>
                              <w:numPr>
                                <w:ilvl w:val="0"/>
                                <w:numId w:val="3"/>
                              </w:numPr>
                              <w:spacing w:after="160" w:line="259" w:lineRule="auto"/>
                              <w:contextualSpacing/>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a comprehensive CPD package;</w:t>
                            </w:r>
                          </w:p>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 xml:space="preserve">These, along with many other benefits, make </w:t>
                            </w:r>
                            <w:r>
                              <w:rPr>
                                <w:rFonts w:asciiTheme="minorHAnsi" w:eastAsia="Calibri" w:hAnsiTheme="minorHAnsi" w:cstheme="minorHAnsi"/>
                                <w:b/>
                                <w:color w:val="auto"/>
                                <w:kern w:val="0"/>
                                <w:sz w:val="22"/>
                                <w:szCs w:val="24"/>
                                <w:lang w:eastAsia="en-US"/>
                                <w14:ligatures w14:val="none"/>
                                <w14:cntxtAlts w14:val="0"/>
                              </w:rPr>
                              <w:t>Aldercar High School</w:t>
                            </w:r>
                            <w:r>
                              <w:rPr>
                                <w:rFonts w:asciiTheme="minorHAnsi" w:eastAsia="Calibri" w:hAnsiTheme="minorHAnsi" w:cstheme="minorHAnsi"/>
                                <w:color w:val="auto"/>
                                <w:kern w:val="0"/>
                                <w:sz w:val="22"/>
                                <w:szCs w:val="24"/>
                                <w:lang w:eastAsia="en-US"/>
                                <w14:ligatures w14:val="none"/>
                                <w14:cntxtAlts w14:val="0"/>
                              </w:rPr>
                              <w:t xml:space="preserve"> a great place to work, develop and progress your career.</w:t>
                            </w:r>
                          </w:p>
                          <w:p>
                            <w:pPr>
                              <w:spacing w:after="160" w:line="259" w:lineRule="auto"/>
                              <w:rPr>
                                <w:rFonts w:asciiTheme="minorHAnsi" w:eastAsia="Calibri" w:hAnsiTheme="minorHAnsi" w:cstheme="minorHAnsi"/>
                                <w:b/>
                                <w:color w:val="auto"/>
                                <w:kern w:val="0"/>
                                <w:sz w:val="22"/>
                                <w:szCs w:val="24"/>
                                <w:lang w:eastAsia="en-US"/>
                                <w14:ligatures w14:val="none"/>
                                <w14:cntxtAlts w14:val="0"/>
                              </w:rPr>
                            </w:pPr>
                            <w:r>
                              <w:rPr>
                                <w:rFonts w:asciiTheme="minorHAnsi" w:eastAsia="Calibri" w:hAnsiTheme="minorHAnsi" w:cstheme="minorHAnsi"/>
                                <w:b/>
                                <w:color w:val="auto"/>
                                <w:kern w:val="0"/>
                                <w:sz w:val="22"/>
                                <w:szCs w:val="24"/>
                                <w:lang w:eastAsia="en-US"/>
                                <w14:ligatures w14:val="none"/>
                                <w14:cntxtAlts w14:val="0"/>
                              </w:rPr>
                              <w:t>What you offer:</w:t>
                            </w:r>
                          </w:p>
                          <w:p>
                            <w:pPr>
                              <w:spacing w:after="160" w:line="259" w:lineRule="auto"/>
                              <w:rPr>
                                <w:rFonts w:asciiTheme="minorHAnsi" w:eastAsia="Calibri" w:hAnsiTheme="minorHAnsi" w:cstheme="minorHAnsi"/>
                                <w:color w:val="auto"/>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We are seeking a pro-active and detail-oriented Data and Exams Administrator to join our dynamic team. This pivotal role supports the smooth running of data management and examination processes, ensuring accuracy, confidentiality, and compliance with internal and external standards.</w:t>
                            </w:r>
                          </w:p>
                          <w:p>
                            <w:pPr>
                              <w:autoSpaceDE w:val="0"/>
                              <w:autoSpaceDN w:val="0"/>
                              <w:adjustRightInd w:val="0"/>
                              <w:spacing w:after="160" w:line="259" w:lineRule="auto"/>
                              <w:rPr>
                                <w:rFonts w:asciiTheme="minorHAnsi" w:eastAsia="Calibri" w:hAnsiTheme="minorHAnsi" w:cstheme="minorHAnsi"/>
                                <w:kern w:val="0"/>
                                <w:sz w:val="22"/>
                                <w:szCs w:val="24"/>
                                <w:lang w:eastAsia="en-US"/>
                                <w14:ligatures w14:val="none"/>
                                <w14:cntxtAlts w14:val="0"/>
                              </w:rPr>
                            </w:pPr>
                            <w:r>
                              <w:rPr>
                                <w:rFonts w:asciiTheme="minorHAnsi" w:eastAsia="Calibri" w:hAnsiTheme="minorHAnsi" w:cstheme="minorHAnsi"/>
                                <w:color w:val="auto"/>
                                <w:kern w:val="0"/>
                                <w:sz w:val="22"/>
                                <w:szCs w:val="24"/>
                                <w:lang w:eastAsia="en-US"/>
                                <w14:ligatures w14:val="none"/>
                                <w14:cntxtAlts w14:val="0"/>
                              </w:rPr>
                              <w:t>This is a fast-paced role so excellent communication skills and a ‘can-do’ attitude is essential.</w:t>
                            </w:r>
                            <w:r>
                              <w:rPr>
                                <w:rFonts w:asciiTheme="minorHAnsi" w:hAnsiTheme="minorHAnsi" w:cstheme="minorHAnsi"/>
                                <w:kern w:val="0"/>
                                <w:sz w:val="22"/>
                                <w:szCs w:val="24"/>
                                <w14:ligatures w14:val="none"/>
                                <w14:cntxtAlts w14:val="0"/>
                              </w:rPr>
                              <w:br/>
                              <w:t xml:space="preserve">This role is for </w:t>
                            </w:r>
                            <w:r>
                              <w:rPr>
                                <w:rFonts w:asciiTheme="minorHAnsi" w:hAnsiTheme="minorHAnsi" w:cstheme="minorHAnsi"/>
                                <w:b/>
                                <w:kern w:val="0"/>
                                <w:sz w:val="22"/>
                                <w:szCs w:val="24"/>
                                <w14:ligatures w14:val="none"/>
                                <w14:cntxtAlts w14:val="0"/>
                              </w:rPr>
                              <w:t xml:space="preserve">16 hours per week </w:t>
                            </w:r>
                            <w:r>
                              <w:rPr>
                                <w:rFonts w:asciiTheme="minorHAnsi" w:hAnsiTheme="minorHAnsi" w:cstheme="minorHAnsi"/>
                                <w:kern w:val="0"/>
                                <w:sz w:val="22"/>
                                <w:szCs w:val="24"/>
                                <w14:ligatures w14:val="none"/>
                                <w14:cntxtAlts w14:val="0"/>
                              </w:rPr>
                              <w:t>over 40 weeks a year (t</w:t>
                            </w:r>
                            <w:r>
                              <w:rPr>
                                <w:rFonts w:asciiTheme="minorHAnsi" w:hAnsiTheme="minorHAnsi" w:cstheme="minorHAnsi"/>
                                <w:kern w:val="0"/>
                                <w:sz w:val="22"/>
                                <w:szCs w:val="24"/>
                                <w14:ligatures w14:val="none"/>
                                <w14:cntxtAlts w14:val="0"/>
                              </w:rPr>
                              <w:t>erm time plus 1 week)</w:t>
                            </w:r>
                            <w:r>
                              <w:rPr>
                                <w:rFonts w:asciiTheme="minorHAnsi" w:hAnsiTheme="minorHAnsi" w:cstheme="minorHAnsi"/>
                                <w:kern w:val="0"/>
                                <w:sz w:val="22"/>
                                <w:szCs w:val="24"/>
                                <w14:ligatures w14:val="none"/>
                                <w14:cntxtAlts w14:val="0"/>
                              </w:rPr>
                              <w:t>, and we are happy to offer flexibility in how those hours are worked. The hours can be spread across the week (for example, a few hours each day) or worked in 2–3 full or half-day blocks, depending on what best fits your schedule and the needs of the school.</w:t>
                            </w:r>
                          </w:p>
                          <w:p>
                            <w:pPr>
                              <w:shd w:val="clear" w:color="auto" w:fill="FFFFFF"/>
                              <w:spacing w:line="240" w:lineRule="auto"/>
                              <w:rPr>
                                <w:rFonts w:asciiTheme="minorHAnsi" w:hAnsiTheme="minorHAnsi" w:cstheme="minorHAnsi"/>
                                <w:color w:val="222222"/>
                                <w:kern w:val="0"/>
                                <w:sz w:val="22"/>
                                <w:szCs w:val="24"/>
                                <w14:ligatures w14:val="none"/>
                                <w14:cntxtAlts w14:val="0"/>
                              </w:rPr>
                            </w:pPr>
                            <w:r>
                              <w:rPr>
                                <w:rFonts w:asciiTheme="minorHAnsi" w:hAnsiTheme="minorHAnsi" w:cstheme="minorHAnsi"/>
                                <w:color w:val="222222"/>
                                <w:kern w:val="0"/>
                                <w:sz w:val="22"/>
                                <w:szCs w:val="24"/>
                                <w14:ligatures w14:val="none"/>
                                <w14:cntxtAlts w14:val="0"/>
                              </w:rPr>
                              <w:t xml:space="preserve">Due to this post having access to children and/or vulnerable adults, the successful candidate will be required to undertake a Disclosure and Barring Service check. The possession of a criminal record will not necessarily prevent an applicant from obtaining this post, as all cases </w:t>
                            </w:r>
                            <w:proofErr w:type="gramStart"/>
                            <w:r>
                              <w:rPr>
                                <w:rFonts w:asciiTheme="minorHAnsi" w:hAnsiTheme="minorHAnsi" w:cstheme="minorHAnsi"/>
                                <w:color w:val="222222"/>
                                <w:kern w:val="0"/>
                                <w:sz w:val="22"/>
                                <w:szCs w:val="24"/>
                                <w14:ligatures w14:val="none"/>
                                <w14:cntxtAlts w14:val="0"/>
                              </w:rPr>
                              <w:t>are judged</w:t>
                            </w:r>
                            <w:proofErr w:type="gramEnd"/>
                            <w:r>
                              <w:rPr>
                                <w:rFonts w:asciiTheme="minorHAnsi" w:hAnsiTheme="minorHAnsi" w:cstheme="minorHAnsi"/>
                                <w:color w:val="222222"/>
                                <w:kern w:val="0"/>
                                <w:sz w:val="22"/>
                                <w:szCs w:val="24"/>
                                <w14:ligatures w14:val="none"/>
                                <w14:cntxtAlts w14:val="0"/>
                              </w:rPr>
                              <w:t xml:space="preserve"> individually according to the nature of the role and information provided.</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Closing date: 06 November 2025 09:00hrs</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Interviews: Wednesday 12 November 2025</w:t>
                            </w:r>
                          </w:p>
                          <w:p>
                            <w:pPr>
                              <w:spacing w:after="0" w:line="240" w:lineRule="auto"/>
                              <w:rPr>
                                <w:rFonts w:asciiTheme="minorHAnsi" w:hAnsiTheme="minorHAnsi" w:cstheme="minorHAnsi"/>
                                <w:b/>
                                <w:color w:val="auto"/>
                                <w:kern w:val="0"/>
                                <w:sz w:val="22"/>
                                <w:szCs w:val="22"/>
                                <w14:ligatures w14:val="none"/>
                                <w14:cntxtAlts w14:val="0"/>
                              </w:rPr>
                            </w:pPr>
                            <w:r>
                              <w:rPr>
                                <w:rFonts w:asciiTheme="minorHAnsi" w:hAnsiTheme="minorHAnsi" w:cstheme="minorHAnsi"/>
                                <w:b/>
                                <w:color w:val="auto"/>
                                <w:kern w:val="0"/>
                                <w:sz w:val="22"/>
                                <w:szCs w:val="22"/>
                                <w14:ligatures w14:val="none"/>
                                <w14:cntxtAlts w14:val="0"/>
                              </w:rPr>
                              <w:t>Please apply via this link; https://mynewterm.com/jobs/149364/EDV-2025-AHS-59874</w:t>
                            </w:r>
                            <w:bookmarkStart w:id="1" w:name="_GoBack"/>
                            <w:bookmarkEnd w:id="1"/>
                          </w:p>
                          <w:p>
                            <w:pPr>
                              <w:spacing w:after="0" w:line="240" w:lineRule="auto"/>
                              <w:rPr>
                                <w:rFonts w:asciiTheme="minorHAnsi" w:hAnsiTheme="minorHAnsi" w:cstheme="minorHAnsi"/>
                                <w:b/>
                                <w:color w:val="auto"/>
                                <w:kern w:val="0"/>
                                <w:sz w:val="24"/>
                                <w:szCs w:val="24"/>
                                <w14:ligatures w14:val="none"/>
                                <w14:cntxtAlts w14:val="0"/>
                              </w:rPr>
                            </w:pPr>
                          </w:p>
                        </w:tc>
                      </w:tr>
                    </w:tbl>
                    <w:p>
                      <w:pPr>
                        <w:jc w:val="center"/>
                        <w:rPr>
                          <w:rFonts w:asciiTheme="minorHAnsi" w:hAnsiTheme="minorHAnsi" w:cstheme="minorHAnsi"/>
                          <w:color w:val="FF0000"/>
                          <w:sz w:val="24"/>
                          <w:szCs w:val="24"/>
                        </w:rPr>
                      </w:pPr>
                    </w:p>
                  </w:txbxContent>
                </v:textbox>
              </v:shap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8479" behindDoc="0" locked="0" layoutInCell="1" allowOverlap="1">
                <wp:simplePos x="0" y="0"/>
                <wp:positionH relativeFrom="page">
                  <wp:posOffset>576580</wp:posOffset>
                </wp:positionH>
                <wp:positionV relativeFrom="paragraph">
                  <wp:posOffset>1036955</wp:posOffset>
                </wp:positionV>
                <wp:extent cx="6412453" cy="0"/>
                <wp:effectExtent l="0" t="19050" r="45720" b="38100"/>
                <wp:wrapNone/>
                <wp:docPr id="9" name="Straight Connector 9"/>
                <wp:cNvGraphicFramePr/>
                <a:graphic xmlns:a="http://schemas.openxmlformats.org/drawingml/2006/main">
                  <a:graphicData uri="http://schemas.microsoft.com/office/word/2010/wordprocessingShape">
                    <wps:wsp>
                      <wps:cNvCnPr/>
                      <wps:spPr>
                        <a:xfrm>
                          <a:off x="0" y="0"/>
                          <a:ext cx="641245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84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4pt,81.65pt" to="550.3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" strokecolor="#603" strokeweight="4pt">
                <v:stroke joinstyle="miter"/>
                <w10:wrap anchorx="page"/>
              </v:line>
            </w:pict>
          </mc:Fallback>
        </mc:AlternateContent>
      </w:r>
      <w:r>
        <w:rPr>
          <w:noProof/>
        </w:rPr>
        <mc:AlternateContent>
          <mc:Choice Requires="wps">
            <w:drawing>
              <wp:anchor distT="0" distB="0" distL="114300" distR="114300" simplePos="0" relativeHeight="251657214" behindDoc="0" locked="0" layoutInCell="1" allowOverlap="1">
                <wp:simplePos x="0" y="0"/>
                <wp:positionH relativeFrom="column">
                  <wp:posOffset>-561975</wp:posOffset>
                </wp:positionH>
                <wp:positionV relativeFrom="paragraph">
                  <wp:posOffset>-533400</wp:posOffset>
                </wp:positionV>
                <wp:extent cx="6732905" cy="9791700"/>
                <wp:effectExtent l="57150" t="57150" r="67945" b="76200"/>
                <wp:wrapNone/>
                <wp:docPr id="1" name="Text Box 1"/>
                <wp:cNvGraphicFramePr/>
                <a:graphic xmlns:a="http://schemas.openxmlformats.org/drawingml/2006/main">
                  <a:graphicData uri="http://schemas.microsoft.com/office/word/2010/wordprocessingShape">
                    <wps:wsp>
                      <wps:cNvSpPr txBox="1"/>
                      <wps:spPr>
                        <a:xfrm>
                          <a:off x="0" y="0"/>
                          <a:ext cx="6732905" cy="9791700"/>
                        </a:xfrm>
                        <a:prstGeom prst="rect">
                          <a:avLst/>
                        </a:prstGeom>
                        <a:solidFill>
                          <a:schemeClr val="lt1"/>
                        </a:solidFill>
                        <a:ln w="127000" cmpd="thickThin">
                          <a:solidFill>
                            <a:prstClr val="black"/>
                          </a:solidFill>
                        </a:ln>
                      </wps:spPr>
                      <wps:txb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sz w:val="10"/>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4.25pt;margin-top:-42pt;width:530.15pt;height:77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" fillcolor="white [3201]" strokeweight="10pt">
                <v:stroke linestyle="thickThin"/>
                <v:textbo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sz w:val="10"/>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txbxContent>
                </v:textbox>
              </v:shape>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margin">
                  <wp:posOffset>2492565</wp:posOffset>
                </wp:positionH>
                <wp:positionV relativeFrom="paragraph">
                  <wp:posOffset>-415290</wp:posOffset>
                </wp:positionV>
                <wp:extent cx="2604968" cy="2315210"/>
                <wp:effectExtent l="0" t="0" r="5080" b="8890"/>
                <wp:wrapNone/>
                <wp:docPr id="3" name="Text Box 3"/>
                <wp:cNvGraphicFramePr/>
                <a:graphic xmlns:a="http://schemas.openxmlformats.org/drawingml/2006/main">
                  <a:graphicData uri="http://schemas.microsoft.com/office/word/2010/wordprocessingShape">
                    <wps:wsp>
                      <wps:cNvSpPr txBox="1"/>
                      <wps:spPr>
                        <a:xfrm>
                          <a:off x="0" y="0"/>
                          <a:ext cx="2604968" cy="2315210"/>
                        </a:xfrm>
                        <a:prstGeom prst="rect">
                          <a:avLst/>
                        </a:prstGeom>
                        <a:solidFill>
                          <a:schemeClr val="lt1"/>
                        </a:solidFill>
                        <a:ln w="6350">
                          <a:noFill/>
                        </a:ln>
                      </wps:spPr>
                      <wps:txb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96.25pt;margin-top:-32.7pt;width:205.1pt;height:182.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" fillcolor="white [3201]" stroked="f" strokeweight=".5pt">
                <v:textbo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v:textbox>
                <w10:wrap anchorx="margin"/>
              </v:shape>
            </w:pict>
          </mc:Fallback>
        </mc:AlternateConten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555E5"/>
    <w:multiLevelType w:val="hybridMultilevel"/>
    <w:tmpl w:val="AAC85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C379AB"/>
    <w:multiLevelType w:val="hybridMultilevel"/>
    <w:tmpl w:val="89A2A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C2069C"/>
    <w:multiLevelType w:val="hybridMultilevel"/>
    <w:tmpl w:val="74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E784585-52A6-435B-8D79-233D05A8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425897">
      <w:bodyDiv w:val="1"/>
      <w:marLeft w:val="0"/>
      <w:marRight w:val="0"/>
      <w:marTop w:val="0"/>
      <w:marBottom w:val="0"/>
      <w:divBdr>
        <w:top w:val="none" w:sz="0" w:space="0" w:color="auto"/>
        <w:left w:val="none" w:sz="0" w:space="0" w:color="auto"/>
        <w:bottom w:val="none" w:sz="0" w:space="0" w:color="auto"/>
        <w:right w:val="none" w:sz="0" w:space="0" w:color="auto"/>
      </w:divBdr>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sChild>
        <w:div w:id="1321806801">
          <w:marLeft w:val="0"/>
          <w:marRight w:val="0"/>
          <w:marTop w:val="0"/>
          <w:marBottom w:val="0"/>
          <w:divBdr>
            <w:top w:val="none" w:sz="0" w:space="0" w:color="auto"/>
            <w:left w:val="none" w:sz="0" w:space="0" w:color="auto"/>
            <w:bottom w:val="none" w:sz="0" w:space="0" w:color="auto"/>
            <w:right w:val="none" w:sz="0" w:space="0" w:color="auto"/>
          </w:divBdr>
        </w:div>
      </w:divsChild>
    </w:div>
    <w:div w:id="1189488924">
      <w:bodyDiv w:val="1"/>
      <w:marLeft w:val="0"/>
      <w:marRight w:val="0"/>
      <w:marTop w:val="0"/>
      <w:marBottom w:val="0"/>
      <w:divBdr>
        <w:top w:val="none" w:sz="0" w:space="0" w:color="auto"/>
        <w:left w:val="none" w:sz="0" w:space="0" w:color="auto"/>
        <w:bottom w:val="none" w:sz="0" w:space="0" w:color="auto"/>
        <w:right w:val="none" w:sz="0" w:space="0" w:color="auto"/>
      </w:divBdr>
      <w:divsChild>
        <w:div w:id="84620341">
          <w:marLeft w:val="0"/>
          <w:marRight w:val="0"/>
          <w:marTop w:val="0"/>
          <w:marBottom w:val="0"/>
          <w:divBdr>
            <w:top w:val="none" w:sz="0" w:space="0" w:color="auto"/>
            <w:left w:val="none" w:sz="0" w:space="0" w:color="auto"/>
            <w:bottom w:val="none" w:sz="0" w:space="0" w:color="auto"/>
            <w:right w:val="none" w:sz="0" w:space="0" w:color="auto"/>
          </w:divBdr>
          <w:divsChild>
            <w:div w:id="1627272963">
              <w:marLeft w:val="0"/>
              <w:marRight w:val="0"/>
              <w:marTop w:val="240"/>
              <w:marBottom w:val="240"/>
              <w:divBdr>
                <w:top w:val="none" w:sz="0" w:space="0" w:color="auto"/>
                <w:left w:val="none" w:sz="0" w:space="0" w:color="auto"/>
                <w:bottom w:val="none" w:sz="0" w:space="0" w:color="auto"/>
                <w:right w:val="none" w:sz="0" w:space="0" w:color="auto"/>
              </w:divBdr>
            </w:div>
          </w:divsChild>
        </w:div>
        <w:div w:id="1786804484">
          <w:marLeft w:val="0"/>
          <w:marRight w:val="0"/>
          <w:marTop w:val="0"/>
          <w:marBottom w:val="0"/>
          <w:divBdr>
            <w:top w:val="none" w:sz="0" w:space="0" w:color="auto"/>
            <w:left w:val="none" w:sz="0" w:space="0" w:color="auto"/>
            <w:bottom w:val="none" w:sz="0" w:space="0" w:color="auto"/>
            <w:right w:val="none" w:sz="0" w:space="0" w:color="auto"/>
          </w:divBdr>
          <w:divsChild>
            <w:div w:id="2138331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75104335">
      <w:bodyDiv w:val="1"/>
      <w:marLeft w:val="0"/>
      <w:marRight w:val="0"/>
      <w:marTop w:val="0"/>
      <w:marBottom w:val="0"/>
      <w:divBdr>
        <w:top w:val="none" w:sz="0" w:space="0" w:color="auto"/>
        <w:left w:val="none" w:sz="0" w:space="0" w:color="auto"/>
        <w:bottom w:val="none" w:sz="0" w:space="0" w:color="auto"/>
        <w:right w:val="none" w:sz="0" w:space="0" w:color="auto"/>
      </w:divBdr>
    </w:div>
    <w:div w:id="1657761330">
      <w:bodyDiv w:val="1"/>
      <w:marLeft w:val="0"/>
      <w:marRight w:val="0"/>
      <w:marTop w:val="0"/>
      <w:marBottom w:val="0"/>
      <w:divBdr>
        <w:top w:val="none" w:sz="0" w:space="0" w:color="auto"/>
        <w:left w:val="none" w:sz="0" w:space="0" w:color="auto"/>
        <w:bottom w:val="none" w:sz="0" w:space="0" w:color="auto"/>
        <w:right w:val="none" w:sz="0" w:space="0" w:color="auto"/>
      </w:divBdr>
      <w:divsChild>
        <w:div w:id="1108356817">
          <w:marLeft w:val="0"/>
          <w:marRight w:val="0"/>
          <w:marTop w:val="0"/>
          <w:marBottom w:val="0"/>
          <w:divBdr>
            <w:top w:val="none" w:sz="0" w:space="0" w:color="auto"/>
            <w:left w:val="none" w:sz="0" w:space="0" w:color="auto"/>
            <w:bottom w:val="none" w:sz="0" w:space="0" w:color="auto"/>
            <w:right w:val="none" w:sz="0" w:space="0" w:color="auto"/>
          </w:divBdr>
        </w:div>
      </w:divsChild>
    </w:div>
    <w:div w:id="1694765670">
      <w:bodyDiv w:val="1"/>
      <w:marLeft w:val="0"/>
      <w:marRight w:val="0"/>
      <w:marTop w:val="0"/>
      <w:marBottom w:val="0"/>
      <w:divBdr>
        <w:top w:val="none" w:sz="0" w:space="0" w:color="auto"/>
        <w:left w:val="none" w:sz="0" w:space="0" w:color="auto"/>
        <w:bottom w:val="none" w:sz="0" w:space="0" w:color="auto"/>
        <w:right w:val="none" w:sz="0" w:space="0" w:color="auto"/>
      </w:divBdr>
      <w:divsChild>
        <w:div w:id="1014838462">
          <w:marLeft w:val="0"/>
          <w:marRight w:val="0"/>
          <w:marTop w:val="0"/>
          <w:marBottom w:val="0"/>
          <w:divBdr>
            <w:top w:val="none" w:sz="0" w:space="0" w:color="auto"/>
            <w:left w:val="none" w:sz="0" w:space="0" w:color="auto"/>
            <w:bottom w:val="none" w:sz="0" w:space="0" w:color="auto"/>
            <w:right w:val="none" w:sz="0" w:space="0" w:color="auto"/>
          </w:divBdr>
          <w:divsChild>
            <w:div w:id="276642168">
              <w:marLeft w:val="0"/>
              <w:marRight w:val="0"/>
              <w:marTop w:val="240"/>
              <w:marBottom w:val="240"/>
              <w:divBdr>
                <w:top w:val="none" w:sz="0" w:space="0" w:color="auto"/>
                <w:left w:val="none" w:sz="0" w:space="0" w:color="auto"/>
                <w:bottom w:val="none" w:sz="0" w:space="0" w:color="auto"/>
                <w:right w:val="none" w:sz="0" w:space="0" w:color="auto"/>
              </w:divBdr>
            </w:div>
          </w:divsChild>
        </w:div>
        <w:div w:id="1322277286">
          <w:marLeft w:val="0"/>
          <w:marRight w:val="0"/>
          <w:marTop w:val="0"/>
          <w:marBottom w:val="0"/>
          <w:divBdr>
            <w:top w:val="none" w:sz="0" w:space="0" w:color="auto"/>
            <w:left w:val="none" w:sz="0" w:space="0" w:color="auto"/>
            <w:bottom w:val="none" w:sz="0" w:space="0" w:color="auto"/>
            <w:right w:val="none" w:sz="0" w:space="0" w:color="auto"/>
          </w:divBdr>
          <w:divsChild>
            <w:div w:id="1790660672">
              <w:marLeft w:val="0"/>
              <w:marRight w:val="0"/>
              <w:marTop w:val="240"/>
              <w:marBottom w:val="240"/>
              <w:divBdr>
                <w:top w:val="none" w:sz="0" w:space="0" w:color="auto"/>
                <w:left w:val="none" w:sz="0" w:space="0" w:color="auto"/>
                <w:bottom w:val="none" w:sz="0" w:space="0" w:color="auto"/>
                <w:right w:val="none" w:sz="0" w:space="0" w:color="auto"/>
              </w:divBdr>
            </w:div>
          </w:divsChild>
        </w:div>
        <w:div w:id="1543444990">
          <w:marLeft w:val="0"/>
          <w:marRight w:val="0"/>
          <w:marTop w:val="0"/>
          <w:marBottom w:val="0"/>
          <w:divBdr>
            <w:top w:val="none" w:sz="0" w:space="0" w:color="auto"/>
            <w:left w:val="none" w:sz="0" w:space="0" w:color="auto"/>
            <w:bottom w:val="none" w:sz="0" w:space="0" w:color="auto"/>
            <w:right w:val="none" w:sz="0" w:space="0" w:color="auto"/>
          </w:divBdr>
          <w:divsChild>
            <w:div w:id="1350566401">
              <w:marLeft w:val="0"/>
              <w:marRight w:val="0"/>
              <w:marTop w:val="240"/>
              <w:marBottom w:val="240"/>
              <w:divBdr>
                <w:top w:val="none" w:sz="0" w:space="0" w:color="auto"/>
                <w:left w:val="none" w:sz="0" w:space="0" w:color="auto"/>
                <w:bottom w:val="none" w:sz="0" w:space="0" w:color="auto"/>
                <w:right w:val="none" w:sz="0" w:space="0" w:color="auto"/>
              </w:divBdr>
            </w:div>
          </w:divsChild>
        </w:div>
        <w:div w:id="316804108">
          <w:marLeft w:val="0"/>
          <w:marRight w:val="0"/>
          <w:marTop w:val="0"/>
          <w:marBottom w:val="0"/>
          <w:divBdr>
            <w:top w:val="none" w:sz="0" w:space="0" w:color="auto"/>
            <w:left w:val="none" w:sz="0" w:space="0" w:color="auto"/>
            <w:bottom w:val="none" w:sz="0" w:space="0" w:color="auto"/>
            <w:right w:val="none" w:sz="0" w:space="0" w:color="auto"/>
          </w:divBdr>
          <w:divsChild>
            <w:div w:id="574046139">
              <w:marLeft w:val="0"/>
              <w:marRight w:val="0"/>
              <w:marTop w:val="240"/>
              <w:marBottom w:val="240"/>
              <w:divBdr>
                <w:top w:val="none" w:sz="0" w:space="0" w:color="auto"/>
                <w:left w:val="none" w:sz="0" w:space="0" w:color="auto"/>
                <w:bottom w:val="none" w:sz="0" w:space="0" w:color="auto"/>
                <w:right w:val="none" w:sz="0" w:space="0" w:color="auto"/>
              </w:divBdr>
            </w:div>
          </w:divsChild>
        </w:div>
        <w:div w:id="1203135622">
          <w:marLeft w:val="0"/>
          <w:marRight w:val="0"/>
          <w:marTop w:val="0"/>
          <w:marBottom w:val="0"/>
          <w:divBdr>
            <w:top w:val="none" w:sz="0" w:space="0" w:color="auto"/>
            <w:left w:val="none" w:sz="0" w:space="0" w:color="auto"/>
            <w:bottom w:val="none" w:sz="0" w:space="0" w:color="auto"/>
            <w:right w:val="none" w:sz="0" w:space="0" w:color="auto"/>
          </w:divBdr>
          <w:divsChild>
            <w:div w:id="739404059">
              <w:marLeft w:val="0"/>
              <w:marRight w:val="0"/>
              <w:marTop w:val="240"/>
              <w:marBottom w:val="240"/>
              <w:divBdr>
                <w:top w:val="none" w:sz="0" w:space="0" w:color="auto"/>
                <w:left w:val="none" w:sz="0" w:space="0" w:color="auto"/>
                <w:bottom w:val="none" w:sz="0" w:space="0" w:color="auto"/>
                <w:right w:val="none" w:sz="0" w:space="0" w:color="auto"/>
              </w:divBdr>
            </w:div>
          </w:divsChild>
        </w:div>
        <w:div w:id="417410234">
          <w:marLeft w:val="0"/>
          <w:marRight w:val="0"/>
          <w:marTop w:val="0"/>
          <w:marBottom w:val="0"/>
          <w:divBdr>
            <w:top w:val="none" w:sz="0" w:space="0" w:color="auto"/>
            <w:left w:val="none" w:sz="0" w:space="0" w:color="auto"/>
            <w:bottom w:val="none" w:sz="0" w:space="0" w:color="auto"/>
            <w:right w:val="none" w:sz="0" w:space="0" w:color="auto"/>
          </w:divBdr>
          <w:divsChild>
            <w:div w:id="519054960">
              <w:marLeft w:val="0"/>
              <w:marRight w:val="0"/>
              <w:marTop w:val="240"/>
              <w:marBottom w:val="240"/>
              <w:divBdr>
                <w:top w:val="none" w:sz="0" w:space="0" w:color="auto"/>
                <w:left w:val="none" w:sz="0" w:space="0" w:color="auto"/>
                <w:bottom w:val="none" w:sz="0" w:space="0" w:color="auto"/>
                <w:right w:val="none" w:sz="0" w:space="0" w:color="auto"/>
              </w:divBdr>
            </w:div>
          </w:divsChild>
        </w:div>
        <w:div w:id="1951738134">
          <w:marLeft w:val="0"/>
          <w:marRight w:val="0"/>
          <w:marTop w:val="0"/>
          <w:marBottom w:val="0"/>
          <w:divBdr>
            <w:top w:val="none" w:sz="0" w:space="0" w:color="auto"/>
            <w:left w:val="none" w:sz="0" w:space="0" w:color="auto"/>
            <w:bottom w:val="none" w:sz="0" w:space="0" w:color="auto"/>
            <w:right w:val="none" w:sz="0" w:space="0" w:color="auto"/>
          </w:divBdr>
          <w:divsChild>
            <w:div w:id="1633054711">
              <w:marLeft w:val="0"/>
              <w:marRight w:val="0"/>
              <w:marTop w:val="240"/>
              <w:marBottom w:val="240"/>
              <w:divBdr>
                <w:top w:val="none" w:sz="0" w:space="0" w:color="auto"/>
                <w:left w:val="none" w:sz="0" w:space="0" w:color="auto"/>
                <w:bottom w:val="none" w:sz="0" w:space="0" w:color="auto"/>
                <w:right w:val="none" w:sz="0" w:space="0" w:color="auto"/>
              </w:divBdr>
            </w:div>
          </w:divsChild>
        </w:div>
        <w:div w:id="82993326">
          <w:marLeft w:val="0"/>
          <w:marRight w:val="0"/>
          <w:marTop w:val="0"/>
          <w:marBottom w:val="0"/>
          <w:divBdr>
            <w:top w:val="none" w:sz="0" w:space="0" w:color="auto"/>
            <w:left w:val="none" w:sz="0" w:space="0" w:color="auto"/>
            <w:bottom w:val="none" w:sz="0" w:space="0" w:color="auto"/>
            <w:right w:val="none" w:sz="0" w:space="0" w:color="auto"/>
          </w:divBdr>
          <w:divsChild>
            <w:div w:id="1360624655">
              <w:marLeft w:val="0"/>
              <w:marRight w:val="0"/>
              <w:marTop w:val="240"/>
              <w:marBottom w:val="240"/>
              <w:divBdr>
                <w:top w:val="none" w:sz="0" w:space="0" w:color="auto"/>
                <w:left w:val="none" w:sz="0" w:space="0" w:color="auto"/>
                <w:bottom w:val="none" w:sz="0" w:space="0" w:color="auto"/>
                <w:right w:val="none" w:sz="0" w:space="0" w:color="auto"/>
              </w:divBdr>
            </w:div>
          </w:divsChild>
        </w:div>
        <w:div w:id="754862634">
          <w:marLeft w:val="0"/>
          <w:marRight w:val="0"/>
          <w:marTop w:val="0"/>
          <w:marBottom w:val="0"/>
          <w:divBdr>
            <w:top w:val="none" w:sz="0" w:space="0" w:color="auto"/>
            <w:left w:val="none" w:sz="0" w:space="0" w:color="auto"/>
            <w:bottom w:val="none" w:sz="0" w:space="0" w:color="auto"/>
            <w:right w:val="none" w:sz="0" w:space="0" w:color="auto"/>
          </w:divBdr>
          <w:divsChild>
            <w:div w:id="457182503">
              <w:marLeft w:val="0"/>
              <w:marRight w:val="0"/>
              <w:marTop w:val="240"/>
              <w:marBottom w:val="240"/>
              <w:divBdr>
                <w:top w:val="none" w:sz="0" w:space="0" w:color="auto"/>
                <w:left w:val="none" w:sz="0" w:space="0" w:color="auto"/>
                <w:bottom w:val="none" w:sz="0" w:space="0" w:color="auto"/>
                <w:right w:val="none" w:sz="0" w:space="0" w:color="auto"/>
              </w:divBdr>
            </w:div>
          </w:divsChild>
        </w:div>
        <w:div w:id="1942882161">
          <w:marLeft w:val="0"/>
          <w:marRight w:val="0"/>
          <w:marTop w:val="0"/>
          <w:marBottom w:val="0"/>
          <w:divBdr>
            <w:top w:val="none" w:sz="0" w:space="0" w:color="auto"/>
            <w:left w:val="none" w:sz="0" w:space="0" w:color="auto"/>
            <w:bottom w:val="none" w:sz="0" w:space="0" w:color="auto"/>
            <w:right w:val="none" w:sz="0" w:space="0" w:color="auto"/>
          </w:divBdr>
          <w:divsChild>
            <w:div w:id="1163743067">
              <w:marLeft w:val="0"/>
              <w:marRight w:val="0"/>
              <w:marTop w:val="240"/>
              <w:marBottom w:val="240"/>
              <w:divBdr>
                <w:top w:val="none" w:sz="0" w:space="0" w:color="auto"/>
                <w:left w:val="none" w:sz="0" w:space="0" w:color="auto"/>
                <w:bottom w:val="none" w:sz="0" w:space="0" w:color="auto"/>
                <w:right w:val="none" w:sz="0" w:space="0" w:color="auto"/>
              </w:divBdr>
            </w:div>
          </w:divsChild>
        </w:div>
        <w:div w:id="1665813734">
          <w:marLeft w:val="0"/>
          <w:marRight w:val="0"/>
          <w:marTop w:val="0"/>
          <w:marBottom w:val="0"/>
          <w:divBdr>
            <w:top w:val="none" w:sz="0" w:space="0" w:color="auto"/>
            <w:left w:val="none" w:sz="0" w:space="0" w:color="auto"/>
            <w:bottom w:val="none" w:sz="0" w:space="0" w:color="auto"/>
            <w:right w:val="none" w:sz="0" w:space="0" w:color="auto"/>
          </w:divBdr>
          <w:divsChild>
            <w:div w:id="113868368">
              <w:marLeft w:val="0"/>
              <w:marRight w:val="0"/>
              <w:marTop w:val="240"/>
              <w:marBottom w:val="240"/>
              <w:divBdr>
                <w:top w:val="none" w:sz="0" w:space="0" w:color="auto"/>
                <w:left w:val="none" w:sz="0" w:space="0" w:color="auto"/>
                <w:bottom w:val="none" w:sz="0" w:space="0" w:color="auto"/>
                <w:right w:val="none" w:sz="0" w:space="0" w:color="auto"/>
              </w:divBdr>
            </w:div>
          </w:divsChild>
        </w:div>
        <w:div w:id="1356079418">
          <w:marLeft w:val="0"/>
          <w:marRight w:val="0"/>
          <w:marTop w:val="0"/>
          <w:marBottom w:val="0"/>
          <w:divBdr>
            <w:top w:val="none" w:sz="0" w:space="0" w:color="auto"/>
            <w:left w:val="none" w:sz="0" w:space="0" w:color="auto"/>
            <w:bottom w:val="none" w:sz="0" w:space="0" w:color="auto"/>
            <w:right w:val="none" w:sz="0" w:space="0" w:color="auto"/>
          </w:divBdr>
          <w:divsChild>
            <w:div w:id="1136609284">
              <w:marLeft w:val="0"/>
              <w:marRight w:val="0"/>
              <w:marTop w:val="240"/>
              <w:marBottom w:val="240"/>
              <w:divBdr>
                <w:top w:val="none" w:sz="0" w:space="0" w:color="auto"/>
                <w:left w:val="none" w:sz="0" w:space="0" w:color="auto"/>
                <w:bottom w:val="none" w:sz="0" w:space="0" w:color="auto"/>
                <w:right w:val="none" w:sz="0" w:space="0" w:color="auto"/>
              </w:divBdr>
            </w:div>
          </w:divsChild>
        </w:div>
        <w:div w:id="866063240">
          <w:marLeft w:val="0"/>
          <w:marRight w:val="0"/>
          <w:marTop w:val="0"/>
          <w:marBottom w:val="0"/>
          <w:divBdr>
            <w:top w:val="none" w:sz="0" w:space="0" w:color="auto"/>
            <w:left w:val="none" w:sz="0" w:space="0" w:color="auto"/>
            <w:bottom w:val="none" w:sz="0" w:space="0" w:color="auto"/>
            <w:right w:val="none" w:sz="0" w:space="0" w:color="auto"/>
          </w:divBdr>
          <w:divsChild>
            <w:div w:id="10826785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Tel:01773712477" TargetMode="External"/><Relationship Id="rId5" Type="http://schemas.openxmlformats.org/officeDocument/2006/relationships/image" Target="media/image1.jpeg"/><Relationship Id="rId10" Type="http://schemas.openxmlformats.org/officeDocument/2006/relationships/hyperlink" Target="Tel:01773712477"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Aldercar High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Wayne</dc:creator>
  <cp:keywords/>
  <dc:description/>
  <cp:lastModifiedBy>C Prescott</cp:lastModifiedBy>
  <cp:revision>7</cp:revision>
  <dcterms:created xsi:type="dcterms:W3CDTF">2025-10-08T07:27:00Z</dcterms:created>
  <dcterms:modified xsi:type="dcterms:W3CDTF">2025-10-15T13:16:00Z</dcterms:modified>
</cp:coreProperties>
</file>